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06190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28BC6774">
      <w:pPr>
        <w:pStyle w:val="7"/>
        <w:jc w:val="center"/>
        <w:rPr>
          <w:rFonts w:hint="eastAsia" w:ascii="Times New Roman" w:hAnsi="Times New Roman"/>
          <w:b/>
          <w:sz w:val="56"/>
          <w:szCs w:val="56"/>
        </w:rPr>
      </w:pPr>
    </w:p>
    <w:p w14:paraId="73F55E9D">
      <w:pPr>
        <w:pStyle w:val="7"/>
        <w:jc w:val="center"/>
        <w:outlineLvl w:val="0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72"/>
          <w:szCs w:val="72"/>
          <w:lang w:val="en-US" w:eastAsia="zh-CN"/>
        </w:rPr>
        <w:t>调 查 资 料</w:t>
      </w:r>
    </w:p>
    <w:p w14:paraId="4DC96DC0">
      <w:pPr>
        <w:pStyle w:val="7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18DD7F3A"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 w14:paraId="1C6CBEC3">
      <w:pPr>
        <w:pStyle w:val="7"/>
        <w:jc w:val="center"/>
        <w:rPr>
          <w:rFonts w:ascii="Times New Roman" w:hAnsi="Times New Roman"/>
          <w:b/>
          <w:sz w:val="44"/>
          <w:szCs w:val="44"/>
        </w:rPr>
      </w:pPr>
    </w:p>
    <w:p w14:paraId="5F0C8DE8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</w:p>
    <w:p w14:paraId="7FDEE4F8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</w:t>
      </w:r>
      <w:r>
        <w:rPr>
          <w:rFonts w:hint="eastAsia" w:cs="宋体"/>
          <w:b/>
          <w:sz w:val="32"/>
          <w:szCs w:val="32"/>
          <w:lang w:eastAsia="zh-CN"/>
        </w:rPr>
        <w:t>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>广州铁路运输中级法院审判业务大楼物业管理服务项目</w:t>
      </w:r>
    </w:p>
    <w:p w14:paraId="063D0063">
      <w:pPr>
        <w:pStyle w:val="6"/>
        <w:spacing w:line="360" w:lineRule="auto"/>
        <w:ind w:firstLine="1124" w:firstLineChars="350"/>
        <w:rPr>
          <w:rFonts w:hint="default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cs="宋体"/>
          <w:b/>
          <w:sz w:val="32"/>
          <w:szCs w:val="32"/>
        </w:rPr>
        <w:t>地址：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</w:t>
      </w:r>
    </w:p>
    <w:p w14:paraId="0DA6DFF8">
      <w:pPr>
        <w:pStyle w:val="6"/>
        <w:spacing w:line="360" w:lineRule="auto"/>
        <w:ind w:firstLine="1124" w:firstLineChars="350"/>
        <w:rPr>
          <w:rFonts w:hint="eastAsia" w:eastAsia="宋体" w:cs="宋体"/>
          <w:b/>
          <w:sz w:val="32"/>
          <w:szCs w:val="32"/>
          <w:u w:val="thick"/>
          <w:lang w:val="en-US" w:eastAsia="zh-CN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       </w:t>
      </w:r>
      <w:r>
        <w:rPr>
          <w:rFonts w:hint="eastAsia" w:eastAsia="宋体" w:cs="宋体"/>
          <w:b/>
          <w:sz w:val="32"/>
          <w:szCs w:val="32"/>
          <w:u w:val="thick"/>
          <w:lang w:val="en-US" w:eastAsia="zh-CN"/>
        </w:rPr>
        <w:t xml:space="preserve">                </w:t>
      </w:r>
    </w:p>
    <w:p w14:paraId="4064947C">
      <w:pPr>
        <w:pStyle w:val="6"/>
        <w:spacing w:line="360" w:lineRule="auto"/>
        <w:ind w:firstLine="1124" w:firstLineChars="350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  <w:lang w:val="en-US" w:eastAsia="zh-CN"/>
        </w:rPr>
        <w:t xml:space="preserve">         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</w:t>
      </w:r>
    </w:p>
    <w:p w14:paraId="7028DD2E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6217126A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1F0D4BDF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57196328">
      <w:pPr>
        <w:pStyle w:val="7"/>
        <w:spacing w:line="360" w:lineRule="auto"/>
        <w:rPr>
          <w:rFonts w:hint="eastAsia" w:ascii="宋体" w:hAnsi="宋体" w:eastAsia="宋体" w:cs="宋体"/>
          <w:b/>
          <w:sz w:val="32"/>
          <w:szCs w:val="32"/>
        </w:rPr>
      </w:pPr>
    </w:p>
    <w:p w14:paraId="10B36BFF">
      <w:pPr>
        <w:pStyle w:val="7"/>
        <w:spacing w:line="360" w:lineRule="auto"/>
        <w:ind w:firstLine="1645" w:firstLineChars="512"/>
        <w:rPr>
          <w:rFonts w:hint="eastAsia" w:ascii="宋体" w:hAnsi="宋体" w:eastAsia="宋体" w:cs="宋体"/>
          <w:b/>
          <w:sz w:val="32"/>
          <w:szCs w:val="32"/>
        </w:rPr>
      </w:pPr>
    </w:p>
    <w:p w14:paraId="498B6E2F">
      <w:pPr>
        <w:pStyle w:val="7"/>
        <w:spacing w:line="360" w:lineRule="auto"/>
        <w:ind w:firstLine="1645" w:firstLineChars="512"/>
        <w:rPr>
          <w:rFonts w:hint="default" w:ascii="宋体" w:hAnsi="宋体" w:eastAsia="宋体" w:cs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供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hAnsi="宋体" w:cs="宋体"/>
          <w:b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7D486424">
      <w:pPr>
        <w:autoSpaceDE w:val="0"/>
        <w:autoSpaceDN w:val="0"/>
        <w:spacing w:line="360" w:lineRule="auto"/>
        <w:ind w:firstLine="1645" w:firstLineChars="512"/>
        <w:rPr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日      期：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32"/>
          <w:szCs w:val="32"/>
        </w:rPr>
        <w:t>年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月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32"/>
          <w:szCs w:val="32"/>
        </w:rPr>
        <w:t>日</w:t>
      </w:r>
    </w:p>
    <w:p w14:paraId="58D2F9FA">
      <w:pPr>
        <w:pStyle w:val="17"/>
        <w:rPr>
          <w:rFonts w:hint="eastAsia"/>
        </w:rPr>
      </w:pPr>
    </w:p>
    <w:p w14:paraId="24115F65">
      <w:pPr>
        <w:pStyle w:val="17"/>
        <w:rPr>
          <w:rFonts w:hint="eastAsia"/>
        </w:rPr>
      </w:pPr>
    </w:p>
    <w:p w14:paraId="5DFF7E36">
      <w:pPr>
        <w:pStyle w:val="17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br w:type="page"/>
      </w:r>
    </w:p>
    <w:p w14:paraId="406E319A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491092AE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调查资料</w:t>
      </w:r>
      <w:r>
        <w:rPr>
          <w:rFonts w:hint="eastAsia" w:ascii="宋体" w:hAnsi="宋体" w:cs="宋体"/>
          <w:b/>
          <w:bCs/>
          <w:sz w:val="32"/>
          <w:szCs w:val="32"/>
        </w:rPr>
        <w:t>目录表</w:t>
      </w:r>
    </w:p>
    <w:p w14:paraId="238BAB06">
      <w:pPr>
        <w:pStyle w:val="5"/>
        <w:spacing w:line="360" w:lineRule="auto"/>
        <w:jc w:val="center"/>
        <w:outlineLvl w:val="1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13"/>
        <w:tblW w:w="499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57"/>
        <w:gridCol w:w="4469"/>
        <w:gridCol w:w="956"/>
        <w:gridCol w:w="956"/>
        <w:gridCol w:w="1446"/>
        <w:gridCol w:w="521"/>
      </w:tblGrid>
      <w:tr w14:paraId="28020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19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653D94D1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文件类型</w:t>
            </w:r>
          </w:p>
        </w:tc>
        <w:tc>
          <w:tcPr>
            <w:tcW w:w="237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67801EAB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24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0F9FA38C">
            <w:pPr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994" w:type="pct"/>
            <w:gridSpan w:val="2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0E0D127C"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提交情况</w:t>
            </w:r>
          </w:p>
        </w:tc>
        <w:tc>
          <w:tcPr>
            <w:tcW w:w="752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0EBC553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页码</w:t>
            </w:r>
          </w:p>
        </w:tc>
        <w:tc>
          <w:tcPr>
            <w:tcW w:w="271" w:type="pct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34C2EF0F">
            <w:pPr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28701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19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1F27885A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 w:val="0"/>
            <w:vAlign w:val="center"/>
          </w:tcPr>
          <w:p w14:paraId="64E7AA1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24" w:type="pct"/>
            <w:vMerge w:val="continue"/>
            <w:tcBorders>
              <w:top w:val="single" w:color="auto" w:sz="2" w:space="0"/>
            </w:tcBorders>
            <w:shd w:val="clear" w:color="auto" w:fill="E0E0E0"/>
            <w:noWrap w:val="0"/>
            <w:vAlign w:val="center"/>
          </w:tcPr>
          <w:p w14:paraId="12916F8E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AD65E4E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</w:t>
            </w:r>
          </w:p>
        </w:tc>
        <w:tc>
          <w:tcPr>
            <w:tcW w:w="497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81A6F9D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752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8A26893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3C610E8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0BD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restart"/>
            <w:noWrap w:val="0"/>
            <w:vAlign w:val="center"/>
          </w:tcPr>
          <w:p w14:paraId="106C2DF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资料</w:t>
            </w: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10E8EE0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24" w:type="pct"/>
            <w:noWrap w:val="0"/>
            <w:vAlign w:val="center"/>
          </w:tcPr>
          <w:p w14:paraId="36841E7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供应商基本情况表（格式1）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46ECD4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75AAC752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6E71C87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4B36A548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30BF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4F7FF947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4A92244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24" w:type="pct"/>
            <w:noWrap w:val="0"/>
            <w:vAlign w:val="center"/>
          </w:tcPr>
          <w:p w14:paraId="16C8C76D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类似项目业绩表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04801342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8E47D43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7658A2D2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5911F205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BC5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39C5E909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06EB62BD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24" w:type="pct"/>
            <w:noWrap w:val="0"/>
            <w:vAlign w:val="center"/>
          </w:tcPr>
          <w:p w14:paraId="3402AB62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采购需求反馈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658ECEB5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3B0DAC9E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6393A69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3FC48D5B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A8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5B1754F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015CB91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24" w:type="pct"/>
            <w:noWrap w:val="0"/>
            <w:vAlign w:val="center"/>
          </w:tcPr>
          <w:p w14:paraId="49D79523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初步报价表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（格式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1295F6D4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44064444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3DE4D72D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02485FC9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BE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" w:type="pct"/>
            <w:vMerge w:val="continue"/>
            <w:noWrap w:val="0"/>
            <w:vAlign w:val="center"/>
          </w:tcPr>
          <w:p w14:paraId="77A16F4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2" w:space="0"/>
            </w:tcBorders>
            <w:noWrap w:val="0"/>
            <w:vAlign w:val="center"/>
          </w:tcPr>
          <w:p w14:paraId="2856ABE4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tLeast"/>
              <w:ind w:left="0" w:leftChars="0" w:firstLine="0" w:firstLine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24" w:type="pct"/>
            <w:noWrap w:val="0"/>
            <w:vAlign w:val="center"/>
          </w:tcPr>
          <w:p w14:paraId="2A3E80BF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其它文件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58A12A1F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7" w:type="pct"/>
            <w:tcBorders>
              <w:top w:val="single" w:color="auto" w:sz="2" w:space="0"/>
            </w:tcBorders>
            <w:noWrap w:val="0"/>
            <w:vAlign w:val="center"/>
          </w:tcPr>
          <w:p w14:paraId="0DB3215C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2" w:type="pct"/>
            <w:tcBorders>
              <w:top w:val="single" w:color="auto" w:sz="2" w:space="0"/>
            </w:tcBorders>
            <w:noWrap w:val="0"/>
            <w:vAlign w:val="center"/>
          </w:tcPr>
          <w:p w14:paraId="4DBC6523">
            <w:pPr>
              <w:autoSpaceDE w:val="0"/>
              <w:autoSpaceDN w:val="0"/>
              <w:adjustRightInd w:val="0"/>
              <w:spacing w:line="360" w:lineRule="atLeast"/>
              <w:ind w:left="630" w:lef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" w:type="pct"/>
            <w:tcBorders>
              <w:top w:val="single" w:color="auto" w:sz="2" w:space="0"/>
            </w:tcBorders>
            <w:noWrap w:val="0"/>
            <w:vAlign w:val="center"/>
          </w:tcPr>
          <w:p w14:paraId="6B8A3D6E"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5C55CD7">
      <w:pPr>
        <w:spacing w:line="360" w:lineRule="auto"/>
        <w:ind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 w14:paraId="3C67E718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认为有必要提交的其他文件可自行增加表格栏目，以上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调查资料</w:t>
      </w:r>
      <w:r>
        <w:rPr>
          <w:rFonts w:hint="eastAsia" w:ascii="宋体" w:hAnsi="宋体" w:cs="宋体"/>
          <w:sz w:val="24"/>
          <w:szCs w:val="24"/>
        </w:rPr>
        <w:t>提交时必须严格按照《</w:t>
      </w:r>
      <w:r>
        <w:rPr>
          <w:rFonts w:hint="eastAsia" w:ascii="宋体" w:hAnsi="宋体" w:cs="宋体"/>
          <w:sz w:val="24"/>
          <w:szCs w:val="24"/>
          <w:lang w:eastAsia="zh-CN"/>
        </w:rPr>
        <w:t>调查</w:t>
      </w:r>
      <w:r>
        <w:rPr>
          <w:rFonts w:hint="eastAsia" w:ascii="宋体" w:hAnsi="宋体" w:cs="宋体"/>
          <w:sz w:val="24"/>
          <w:szCs w:val="24"/>
        </w:rPr>
        <w:t>资料目录表》的排列顺序。</w:t>
      </w:r>
    </w:p>
    <w:p w14:paraId="67B638F9">
      <w:pPr>
        <w:numPr>
          <w:ilvl w:val="0"/>
          <w:numId w:val="1"/>
        </w:numPr>
        <w:spacing w:line="360" w:lineRule="auto"/>
        <w:ind w:firstLine="120" w:firstLineChars="50"/>
        <w:rPr>
          <w:rFonts w:hint="eastAsia"/>
          <w:bCs w:val="0"/>
          <w:spacing w:val="0"/>
          <w:kern w:val="2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调查资料提供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盖章电子版及可编辑word文件</w:t>
      </w:r>
      <w:r>
        <w:rPr>
          <w:rFonts w:hint="eastAsia"/>
          <w:bCs w:val="0"/>
          <w:spacing w:val="0"/>
          <w:kern w:val="2"/>
          <w:sz w:val="24"/>
          <w:szCs w:val="24"/>
        </w:rPr>
        <w:t>。</w:t>
      </w:r>
    </w:p>
    <w:p w14:paraId="2E045575">
      <w:pPr>
        <w:pStyle w:val="4"/>
        <w:numPr>
          <w:ilvl w:val="0"/>
          <w:numId w:val="0"/>
        </w:numPr>
        <w:rPr>
          <w:rFonts w:hint="eastAsia"/>
        </w:rPr>
      </w:pPr>
    </w:p>
    <w:p w14:paraId="683B3FB6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12" w:name="_GoBack"/>
      <w:bookmarkEnd w:id="12"/>
      <w:bookmarkStart w:id="0" w:name="_Toc76354921"/>
      <w:bookmarkStart w:id="1" w:name="_Toc52165083"/>
      <w:bookmarkStart w:id="2" w:name="_Toc50737299"/>
      <w:bookmarkStart w:id="3" w:name="_Toc50736473"/>
      <w:bookmarkStart w:id="4" w:name="_Toc50737325"/>
      <w:bookmarkStart w:id="5" w:name="_Toc50691040"/>
      <w:bookmarkStart w:id="6" w:name="_Toc76354927"/>
      <w:bookmarkStart w:id="7" w:name="_Toc50691028"/>
      <w:bookmarkStart w:id="8" w:name="_Toc50737331"/>
      <w:bookmarkStart w:id="9" w:name="_Toc52165077"/>
      <w:bookmarkStart w:id="10" w:name="_Toc50736479"/>
      <w:bookmarkStart w:id="11" w:name="_Toc50737293"/>
    </w:p>
    <w:p w14:paraId="6776340E">
      <w:pPr>
        <w:pStyle w:val="5"/>
        <w:numPr>
          <w:ilvl w:val="0"/>
          <w:numId w:val="2"/>
        </w:numPr>
        <w:spacing w:line="360" w:lineRule="auto"/>
        <w:outlineLvl w:val="1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供应商基本情况表</w:t>
      </w:r>
    </w:p>
    <w:p w14:paraId="55570866">
      <w:pPr>
        <w:pStyle w:val="5"/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供应商基本情况表</w:t>
      </w:r>
    </w:p>
    <w:tbl>
      <w:tblPr>
        <w:tblStyle w:val="13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42"/>
        <w:gridCol w:w="768"/>
        <w:gridCol w:w="20"/>
        <w:gridCol w:w="640"/>
        <w:gridCol w:w="1020"/>
        <w:gridCol w:w="5"/>
        <w:gridCol w:w="1145"/>
        <w:gridCol w:w="475"/>
        <w:gridCol w:w="22"/>
        <w:gridCol w:w="1109"/>
        <w:gridCol w:w="39"/>
        <w:gridCol w:w="1860"/>
      </w:tblGrid>
      <w:tr w14:paraId="47064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B3F05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8245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5A885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A76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17B1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营业执照号</w:t>
            </w:r>
          </w:p>
        </w:tc>
        <w:tc>
          <w:tcPr>
            <w:tcW w:w="8245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A2EC8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4E39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906F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5CF0B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35F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4A4E3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81D2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B5A4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7C660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967B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A18FA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授权代表</w:t>
            </w:r>
          </w:p>
        </w:tc>
        <w:tc>
          <w:tcPr>
            <w:tcW w:w="3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E285B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551B2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30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CA2B83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4CBA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083917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1912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84DD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1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6891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3975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传真</w:t>
            </w: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1CEDF91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F4F6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0B334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是否中小微企业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46C18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大型企业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中型企业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小型企业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微型企业</w:t>
            </w:r>
          </w:p>
        </w:tc>
      </w:tr>
      <w:tr w14:paraId="7164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76166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从业人员数量</w:t>
            </w:r>
          </w:p>
        </w:tc>
        <w:tc>
          <w:tcPr>
            <w:tcW w:w="19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E68053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995F6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营业收入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4B4A08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08E62A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资产总额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90200D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</w:tr>
      <w:tr w14:paraId="3E205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49CF33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证书情况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922DA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证书名称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A1B4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证书等级</w:t>
            </w: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33BF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发证单位</w:t>
            </w: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FDF8D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证书有效期</w:t>
            </w:r>
          </w:p>
        </w:tc>
      </w:tr>
      <w:tr w14:paraId="0BBA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5D88963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BA246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19DC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63E0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1A59635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C284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8EED68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EACEF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92E24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79277C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108320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F5BD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F4DC5D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公司简介</w:t>
            </w:r>
          </w:p>
        </w:tc>
        <w:tc>
          <w:tcPr>
            <w:tcW w:w="824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B4B62E">
            <w:pPr>
              <w:tabs>
                <w:tab w:val="left" w:pos="540"/>
              </w:tabs>
              <w:spacing w:line="400" w:lineRule="exact"/>
              <w:ind w:left="-132" w:leftChars="-64" w:right="-105" w:rightChars="-50" w:hanging="2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2740331">
      <w:pPr>
        <w:pStyle w:val="17"/>
        <w:spacing w:line="400" w:lineRule="exact"/>
        <w:rPr>
          <w:rFonts w:ascii="宋体" w:hAnsi="宋体" w:cs="宋体"/>
          <w:bCs w:val="0"/>
          <w:spacing w:val="0"/>
          <w:szCs w:val="24"/>
        </w:rPr>
      </w:pPr>
      <w:r>
        <w:rPr>
          <w:rFonts w:hint="eastAsia" w:ascii="宋体" w:hAnsi="宋体" w:cs="宋体"/>
          <w:bCs w:val="0"/>
          <w:spacing w:val="0"/>
          <w:szCs w:val="24"/>
        </w:rPr>
        <w:t>注：1．文字描述：企业性质、发展历程、经营规模、主营产品、技术力量等；</w:t>
      </w:r>
    </w:p>
    <w:p w14:paraId="6B70C37D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2．图片描述：经营场所、主要经营项目等；</w:t>
      </w:r>
    </w:p>
    <w:p w14:paraId="3A6688C1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bCs w:val="0"/>
          <w:spacing w:val="0"/>
          <w:szCs w:val="24"/>
        </w:rPr>
        <w:t>．</w:t>
      </w:r>
      <w:r>
        <w:rPr>
          <w:rFonts w:hint="eastAsia" w:ascii="宋体" w:hAnsi="宋体" w:cs="宋体"/>
          <w:bCs/>
          <w:sz w:val="24"/>
        </w:rPr>
        <w:t>法人或者其他组织的营业执照、企业相关资质认证证书等证明文件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594AA8F8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000000"/>
          <w:kern w:val="0"/>
          <w:sz w:val="24"/>
        </w:rPr>
        <w:t>4．供应商认为应该提交的其他资料。</w:t>
      </w:r>
    </w:p>
    <w:p w14:paraId="0D6687A8">
      <w:pPr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br w:type="page"/>
      </w:r>
    </w:p>
    <w:p w14:paraId="1F5E1A42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类似项目业绩</w:t>
      </w:r>
      <w:r>
        <w:rPr>
          <w:rFonts w:hint="eastAsia" w:ascii="宋体" w:hAnsi="宋体" w:eastAsia="宋体" w:cs="宋体"/>
          <w:b/>
          <w:bCs/>
          <w:lang w:val="en-US" w:eastAsia="zh-CN"/>
        </w:rPr>
        <w:t>表</w:t>
      </w:r>
    </w:p>
    <w:tbl>
      <w:tblPr>
        <w:tblStyle w:val="1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61"/>
        <w:gridCol w:w="1925"/>
        <w:gridCol w:w="1925"/>
        <w:gridCol w:w="1925"/>
      </w:tblGrid>
      <w:tr w14:paraId="4811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56" w:type="pct"/>
            <w:vAlign w:val="center"/>
          </w:tcPr>
          <w:p w14:paraId="56011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42" w:type="pct"/>
            <w:vAlign w:val="center"/>
          </w:tcPr>
          <w:p w14:paraId="7324ED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00" w:type="pct"/>
            <w:vAlign w:val="center"/>
          </w:tcPr>
          <w:p w14:paraId="117BE2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采购人名称</w:t>
            </w:r>
          </w:p>
        </w:tc>
        <w:tc>
          <w:tcPr>
            <w:tcW w:w="1000" w:type="pct"/>
            <w:vAlign w:val="center"/>
          </w:tcPr>
          <w:p w14:paraId="67B7E66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预算金额或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中标金额（万元）</w:t>
            </w:r>
          </w:p>
        </w:tc>
        <w:tc>
          <w:tcPr>
            <w:tcW w:w="1000" w:type="pct"/>
            <w:vAlign w:val="center"/>
          </w:tcPr>
          <w:p w14:paraId="7E70C6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合同时间</w:t>
            </w:r>
          </w:p>
        </w:tc>
      </w:tr>
      <w:tr w14:paraId="6A34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5ED97F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58683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61D23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30D73C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70B5A3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4A9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13EDA9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6FEC62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EE93B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5DF47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4981B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381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6" w:type="pct"/>
            <w:vAlign w:val="center"/>
          </w:tcPr>
          <w:p w14:paraId="2D929E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42" w:type="pct"/>
            <w:vAlign w:val="center"/>
          </w:tcPr>
          <w:p w14:paraId="40C6D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5E3520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2B272B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pct"/>
            <w:vAlign w:val="center"/>
          </w:tcPr>
          <w:p w14:paraId="15967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4BEFC92">
      <w:pPr>
        <w:rPr>
          <w:rFonts w:hint="eastAsia" w:ascii="宋体" w:hAnsi="宋体" w:cs="宋体"/>
          <w:b/>
          <w:bCs/>
        </w:rPr>
      </w:pPr>
    </w:p>
    <w:p w14:paraId="130CF212"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</w:rPr>
        <w:br w:type="page"/>
      </w:r>
    </w:p>
    <w:p w14:paraId="3D263BBF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采购需求</w:t>
      </w:r>
      <w:r>
        <w:rPr>
          <w:rFonts w:hint="eastAsia" w:ascii="宋体" w:hAnsi="宋体" w:eastAsia="宋体" w:cs="宋体"/>
          <w:b/>
          <w:bCs/>
          <w:lang w:val="en-US" w:eastAsia="zh-CN"/>
        </w:rPr>
        <w:t>反馈表</w:t>
      </w:r>
    </w:p>
    <w:p w14:paraId="4CEAE18D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采购需求反馈表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629"/>
      </w:tblGrid>
      <w:tr w14:paraId="0B7A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vAlign w:val="center"/>
          </w:tcPr>
          <w:p w14:paraId="60B66B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概况</w:t>
            </w:r>
          </w:p>
        </w:tc>
      </w:tr>
      <w:tr w14:paraId="7F30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6" w:type="pct"/>
            <w:vAlign w:val="center"/>
          </w:tcPr>
          <w:p w14:paraId="1CB80E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963" w:type="pct"/>
            <w:vAlign w:val="center"/>
          </w:tcPr>
          <w:p w14:paraId="799EE8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广州铁路运输中级法院审判业务大楼物业管理服务项目</w:t>
            </w:r>
          </w:p>
        </w:tc>
      </w:tr>
      <w:tr w14:paraId="1352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 w14:paraId="0879A4BA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采购需求反馈</w:t>
            </w:r>
          </w:p>
        </w:tc>
      </w:tr>
      <w:tr w14:paraId="7E2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2"/>
            <w:tcMar>
              <w:left w:w="113" w:type="dxa"/>
              <w:right w:w="28" w:type="dxa"/>
            </w:tcMar>
            <w:vAlign w:val="center"/>
          </w:tcPr>
          <w:p w14:paraId="62C07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</w:p>
          <w:p w14:paraId="270F7D77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AAF53B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7F2840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24DC01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6694BDA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8E9295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3353EB6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BA957E0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ACA551"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D2AF449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9B2E456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8DBB940">
      <w:pP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1、供应商只需针对采购需求中</w:t>
      </w:r>
      <w:r>
        <w:rPr>
          <w:rFonts w:hint="eastAsia" w:ascii="宋体" w:hAnsi="宋体"/>
          <w:sz w:val="22"/>
          <w:shd w:val="clear" w:color="auto" w:fill="FFFFFF"/>
        </w:rPr>
        <w:t>有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意见</w:t>
      </w:r>
      <w:r>
        <w:rPr>
          <w:rFonts w:hint="eastAsia" w:ascii="宋体" w:hAnsi="宋体"/>
          <w:sz w:val="22"/>
          <w:shd w:val="clear" w:color="auto" w:fill="FFFFFF"/>
        </w:rPr>
        <w:t>的</w:t>
      </w:r>
      <w:r>
        <w:rPr>
          <w:rFonts w:hint="eastAsia" w:ascii="宋体" w:hAnsi="宋体"/>
          <w:sz w:val="22"/>
          <w:shd w:val="clear" w:color="auto" w:fill="FFFFFF"/>
          <w:lang w:val="en-US" w:eastAsia="zh-CN"/>
        </w:rPr>
        <w:t>内容进行反馈，例：保洁人数应修改为XX人。</w:t>
      </w:r>
    </w:p>
    <w:p w14:paraId="31227398">
      <w:pPr>
        <w:numPr>
          <w:ilvl w:val="0"/>
          <w:numId w:val="3"/>
        </w:numPr>
        <w:ind w:firstLine="480" w:firstLineChars="200"/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供应商需对所提供的资料的真实性负责。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DD3D7D9">
      <w:pPr>
        <w:rPr>
          <w:rFonts w:hint="eastAsia" w:ascii="宋体" w:hAnsi="宋体" w:eastAsia="宋体" w:cs="宋体"/>
          <w:color w:val="000000"/>
          <w:u w:val="single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br w:type="page"/>
      </w:r>
    </w:p>
    <w:p w14:paraId="1A299BA1">
      <w:pPr>
        <w:pStyle w:val="5"/>
        <w:numPr>
          <w:ilvl w:val="0"/>
          <w:numId w:val="2"/>
        </w:numPr>
        <w:spacing w:line="360" w:lineRule="auto"/>
        <w:outlineLvl w:val="1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初步报价表</w:t>
      </w:r>
    </w:p>
    <w:p w14:paraId="1F617E7E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初步报价表</w:t>
      </w:r>
    </w:p>
    <w:tbl>
      <w:tblPr>
        <w:tblStyle w:val="13"/>
        <w:tblW w:w="94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7"/>
        <w:gridCol w:w="6132"/>
      </w:tblGrid>
      <w:tr w14:paraId="5CBCF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7FB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52AE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元，两年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10691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7F8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广州铁路运输中级法院审判业务大楼物业管理服务项目</w:t>
            </w:r>
          </w:p>
        </w:tc>
        <w:tc>
          <w:tcPr>
            <w:tcW w:w="6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A8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F831F81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报价明细表</w:t>
      </w:r>
    </w:p>
    <w:tbl>
      <w:tblPr>
        <w:tblStyle w:val="1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696"/>
        <w:gridCol w:w="6177"/>
        <w:gridCol w:w="1664"/>
      </w:tblGrid>
      <w:tr w14:paraId="22CEC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7EFA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费用项目名称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4A63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3AF9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D7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月）</w:t>
            </w:r>
          </w:p>
        </w:tc>
      </w:tr>
      <w:tr w14:paraId="1DA27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B1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人工成本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B9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248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人工成本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AF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A1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BD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公共设施维护及零星维修工程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6FA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02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电梯系统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品牌蒂森，9台直梯，2台餐梯。</w:t>
            </w:r>
            <w:r>
              <w:rPr>
                <w:rFonts w:hint="eastAsia"/>
                <w:color w:val="000000"/>
                <w:sz w:val="24"/>
              </w:rPr>
              <w:t>应急响应30分钟，一般维修4小时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color w:val="000000"/>
                <w:sz w:val="24"/>
              </w:rPr>
              <w:t>所需的日常维修耗材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</w:rPr>
              <w:t>以下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的，由中标人承担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（不含年审费用）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B3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7C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60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4BC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162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供电系统（柴油发电机组（1台900KVA），</w:t>
            </w:r>
            <w:r>
              <w:rPr>
                <w:color w:val="000000"/>
                <w:sz w:val="24"/>
              </w:rPr>
              <w:t>高低压变配电设备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（4台变压嚣，22台低压柜，6台高压柜，1台直流屏）。一年一次检测，应急响应2小时，一般维修4小时。所需的日常维修耗材200元以下的，由中标人承担。）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2B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E8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4AA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1ED2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0853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空调系统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color w:val="000000"/>
                <w:sz w:val="24"/>
              </w:rPr>
              <w:t>广州市越秀区中山一路151号法检楼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除外</w:t>
            </w:r>
            <w:r>
              <w:rPr>
                <w:rFonts w:hint="eastAsia"/>
                <w:color w:val="000000"/>
                <w:sz w:val="24"/>
                <w:lang w:eastAsia="zh-CN"/>
              </w:rPr>
              <w:t>）（美的空调多联机组，室外机合计85台，室内机8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 w:val="24"/>
                <w:lang w:eastAsia="zh-CN"/>
              </w:rPr>
              <w:t>台。变频多联室外主机74台，恒温恒湿空调室外机2台，专用空调室外机9台，风管式室内机729台，四面出风室内机80台（通道），全热回收新风机组5台（南北门厅），新风处理机29台。</w:t>
            </w:r>
            <w:r>
              <w:rPr>
                <w:rFonts w:hint="eastAsia"/>
                <w:color w:val="000000"/>
                <w:sz w:val="24"/>
              </w:rPr>
              <w:t>每年清洗2次室外室内机</w:t>
            </w:r>
            <w:r>
              <w:rPr>
                <w:rFonts w:hint="eastAsia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风口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应急响应2小时，一般维修4小时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color w:val="000000"/>
                <w:sz w:val="24"/>
              </w:rPr>
              <w:t>所需的日常维修耗材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</w:rPr>
              <w:t>以下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的，由中标人承担</w:t>
            </w:r>
            <w:r>
              <w:rPr>
                <w:rFonts w:hint="eastAsia"/>
                <w:color w:val="000000"/>
                <w:sz w:val="24"/>
                <w:lang w:eastAsia="zh-CN"/>
              </w:rPr>
              <w:t>。）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AC1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029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58A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DFC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52C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消防系统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消防主机青鸟，送排风机，防火卷帘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/>
                <w:color w:val="000000"/>
                <w:sz w:val="24"/>
              </w:rPr>
              <w:t>应急响应2小时，一般维修4小时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color w:val="000000"/>
                <w:sz w:val="24"/>
              </w:rPr>
              <w:t>所需的日常维修耗材</w:t>
            </w:r>
            <w:r>
              <w:rPr>
                <w:rFonts w:hint="eastAsia"/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</w:rPr>
              <w:t>以下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的，由中标人承担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8B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F67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07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EEE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48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机械停车位311个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，单次损坏零部件成本价在人民币100元以下的，由中标人承担。（不含年审费用）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EAC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6F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82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01E7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77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工程维修、维保所需器具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13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5C5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CD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F5298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047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生活水箱清洗、水质检查费用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801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0DA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56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7A76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CB5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4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E25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868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行政办公（管理）成本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DDD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F067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办公用低值易耗品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3A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B72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B23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C81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178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固定资产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FD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50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CFC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812E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EFDB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通讯及网络费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34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03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43E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0F8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4D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保险费用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51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F7A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28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FA1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A9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AC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27A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1A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安保物资费用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67CC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BE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巡更器材及安防劳保用品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12E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024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315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A7AE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690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警示牌、警示路锥、防爆工具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08F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41E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C0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F122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3CA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消防应急演练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79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05B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4E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FC6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BA2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CB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D21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97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环境管理费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7C9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DD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绿化、清洁设备工具投入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3F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E7A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A6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1D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A47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清洁和防疫耗材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45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F8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B0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485F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3A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绿化维护费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60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84F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73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09E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9ED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四害消杀、防蚂蚁类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90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677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45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5ED0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B3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化粪池清掏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545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BAC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E9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67E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8320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36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458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C4C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D3D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68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小计（不含管理酬金和税金）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5BF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58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F6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0FCB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25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管理酬金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807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98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F8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81A9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7BE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税金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60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34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97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3C7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EE1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7E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0D51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E5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389B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C33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年费用合计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5C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612BBE7">
      <w:pPr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br w:type="page"/>
      </w:r>
    </w:p>
    <w:p w14:paraId="19C55C88">
      <w:pPr>
        <w:pStyle w:val="5"/>
        <w:spacing w:line="360" w:lineRule="auto"/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人工成本明细表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4347"/>
        <w:gridCol w:w="1371"/>
        <w:gridCol w:w="2897"/>
      </w:tblGrid>
      <w:tr w14:paraId="74D4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780F056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041CB3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部门/岗位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C448D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3A6AD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月）</w:t>
            </w:r>
          </w:p>
        </w:tc>
      </w:tr>
      <w:tr w14:paraId="5560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8204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481" w:type="pct"/>
            <w:gridSpan w:val="3"/>
            <w:shd w:val="clear" w:color="auto" w:fill="auto"/>
            <w:noWrap/>
            <w:vAlign w:val="center"/>
          </w:tcPr>
          <w:p w14:paraId="415D344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</w:tc>
      </w:tr>
      <w:tr w14:paraId="3EE9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6F59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67DA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7FE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A68EE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83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E3D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1738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经理助理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C1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7FC77B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49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FA8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65B2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E89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6F383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EEE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4494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481" w:type="pct"/>
            <w:gridSpan w:val="3"/>
            <w:shd w:val="clear" w:color="auto" w:fill="auto"/>
            <w:noWrap/>
            <w:vAlign w:val="center"/>
          </w:tcPr>
          <w:p w14:paraId="6465CA7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</w:t>
            </w:r>
          </w:p>
        </w:tc>
      </w:tr>
      <w:tr w14:paraId="6DFA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1491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7E9E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保安部主管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A74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6AC03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362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6E9A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3CAE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保安领班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684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01B59B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37B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7C36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24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消防监控员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17A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C460A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EA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52BF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7C82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信访导诉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63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641207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13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BA6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373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安检岗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9CB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4EB06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1B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27E1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69F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北门岗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17C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6EB84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16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24AE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93C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东门岗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0B6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6939BD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69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0766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1BA2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南门岗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801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0B806C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29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2B1A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458F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审判庭巡逻岗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0FC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08843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65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191E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70E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办公区巡逻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EE8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A6A96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03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2541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49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东山监控室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6C5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23513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E6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7889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C32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外围停车场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EF9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5D39F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4C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27A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2FB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地下停车场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EE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B32F1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5F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147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481" w:type="pct"/>
            <w:gridSpan w:val="3"/>
            <w:shd w:val="clear" w:color="auto" w:fill="auto"/>
            <w:noWrap/>
            <w:vAlign w:val="center"/>
          </w:tcPr>
          <w:p w14:paraId="2A2D5A8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清洁人员</w:t>
            </w:r>
          </w:p>
        </w:tc>
      </w:tr>
      <w:tr w14:paraId="5938D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4EDF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47F8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清洁部主管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193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7E60A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C1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5D2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76A4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清洁领班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D30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39834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9A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4092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62B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B72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903A0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94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5F15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22B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东山保洁员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BD6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7EE99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CB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7668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3527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374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31CB44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74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6D9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481" w:type="pct"/>
            <w:gridSpan w:val="3"/>
            <w:shd w:val="clear" w:color="auto" w:fill="auto"/>
            <w:noWrap/>
            <w:vAlign w:val="center"/>
          </w:tcPr>
          <w:p w14:paraId="70F0C3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工程人员</w:t>
            </w:r>
          </w:p>
        </w:tc>
      </w:tr>
      <w:tr w14:paraId="2590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7C3F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036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工程部主管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5C0F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5F0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9C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A4D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E61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工程值班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1FB5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680952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48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3868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A44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526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20FF8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E23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5D5E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481" w:type="pct"/>
            <w:gridSpan w:val="3"/>
            <w:shd w:val="clear" w:color="auto" w:fill="auto"/>
            <w:noWrap/>
            <w:vAlign w:val="center"/>
          </w:tcPr>
          <w:p w14:paraId="6A9335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会务人员</w:t>
            </w:r>
          </w:p>
        </w:tc>
      </w:tr>
      <w:tr w14:paraId="3049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639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1A06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会务部主管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69C7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3ED16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0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2CCC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7EA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75D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B5D9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18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18" w:type="pct"/>
            <w:shd w:val="clear" w:color="auto" w:fill="auto"/>
            <w:noWrap/>
            <w:vAlign w:val="center"/>
          </w:tcPr>
          <w:p w14:paraId="408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EB0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0834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207B8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D5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599886F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6FD2FB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12ABF66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 w14:paraId="37390EFB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电梯系统维护维修明细表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47"/>
        <w:gridCol w:w="1376"/>
        <w:gridCol w:w="2897"/>
      </w:tblGrid>
      <w:tr w14:paraId="74A0A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1823A04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DEDA4B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设备名称类型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D36131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77623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元/台月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0748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0545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586E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直梯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92E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9台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0D2E3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C2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7260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5DB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餐梯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7886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98E68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AA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4E52F7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3B6FC4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5C21865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695F09DB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供电系统维护维修明细表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47"/>
        <w:gridCol w:w="1376"/>
        <w:gridCol w:w="2897"/>
      </w:tblGrid>
      <w:tr w14:paraId="15D6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35F7172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3AF0BB7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设备名称类型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6523A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4CE13A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58C3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1661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47DF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</w:rPr>
              <w:t>高低压变配电设备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4A0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65EF9B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A9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7E67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7D07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柴油发电机组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F76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2812F9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9A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3A096BC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E3760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1ADCB9E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3412E2DE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空调系统维护维修明细表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47"/>
        <w:gridCol w:w="1376"/>
        <w:gridCol w:w="2897"/>
      </w:tblGrid>
      <w:tr w14:paraId="7E3F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4A8C29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6DC925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设备名称类型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DF68B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5044B70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2405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22C2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52A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z w:val="24"/>
              </w:rPr>
              <w:t>空调系统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47E5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FDE4F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5A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730590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7760AD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946D467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69C5F6D1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消防系统维护维修明细表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274"/>
        <w:gridCol w:w="1596"/>
        <w:gridCol w:w="2824"/>
      </w:tblGrid>
      <w:tr w14:paraId="69EC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0C9959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2B79869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设备名称类型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2E10FAA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0E7E05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（元/平方/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 w14:paraId="2227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5354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3B62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消防系统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0B3F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38272平方米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D7D65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38A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17AAB0B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6B9A2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6A80C68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p w14:paraId="2638F9B4"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机械停车位维护维修明细表</w:t>
      </w:r>
    </w:p>
    <w:tbl>
      <w:tblPr>
        <w:tblStyle w:val="13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347"/>
        <w:gridCol w:w="1376"/>
        <w:gridCol w:w="2897"/>
      </w:tblGrid>
      <w:tr w14:paraId="6957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70A6E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0CDB64F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设备名称类型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597BCEA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1ECD14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（元/月/车位）</w:t>
            </w:r>
          </w:p>
        </w:tc>
      </w:tr>
      <w:tr w14:paraId="23BE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5" w:type="pct"/>
            <w:shd w:val="clear" w:color="auto" w:fill="auto"/>
            <w:noWrap/>
            <w:vAlign w:val="center"/>
          </w:tcPr>
          <w:p w14:paraId="786D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1" w:type="pct"/>
            <w:shd w:val="clear" w:color="auto" w:fill="auto"/>
            <w:noWrap/>
            <w:vAlign w:val="center"/>
          </w:tcPr>
          <w:p w14:paraId="618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机械停车位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1000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311个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367C0B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AC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492" w:type="pct"/>
            <w:gridSpan w:val="3"/>
            <w:shd w:val="clear" w:color="auto" w:fill="auto"/>
            <w:noWrap/>
            <w:vAlign w:val="center"/>
          </w:tcPr>
          <w:p w14:paraId="12AAAFD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费用合计</w:t>
            </w:r>
          </w:p>
        </w:tc>
        <w:tc>
          <w:tcPr>
            <w:tcW w:w="1507" w:type="pct"/>
            <w:shd w:val="clear" w:color="auto" w:fill="auto"/>
            <w:noWrap/>
            <w:vAlign w:val="center"/>
          </w:tcPr>
          <w:p w14:paraId="4BB20A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416F46F">
      <w:pPr>
        <w:jc w:val="both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39DA5">
    <w:pPr>
      <w:pStyle w:val="9"/>
      <w:framePr w:wrap="around" w:vAnchor="text" w:hAnchor="margin" w:xAlign="center" w:y="1"/>
      <w:rPr>
        <w:rStyle w:val="16"/>
        <w:rFonts w:hint="eastAsia"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6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6"/>
        <w:rFonts w:ascii="宋体" w:hAnsi="宋体" w:cs="宋体"/>
      </w:rPr>
      <w:t>5</w:t>
    </w:r>
    <w:r>
      <w:rPr>
        <w:rFonts w:hint="eastAsia" w:ascii="宋体" w:hAnsi="宋体" w:cs="宋体"/>
      </w:rPr>
      <w:fldChar w:fldCharType="end"/>
    </w:r>
  </w:p>
  <w:p w14:paraId="1D188CA8"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7A97F">
    <w:pPr>
      <w:pStyle w:val="9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2C1437D1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D5F9D"/>
    <w:multiLevelType w:val="multilevel"/>
    <w:tmpl w:val="2CCD5F9D"/>
    <w:lvl w:ilvl="0" w:tentative="0">
      <w:start w:val="1"/>
      <w:numFmt w:val="decimal"/>
      <w:lvlText w:val="格式%1 "/>
      <w:lvlJc w:val="left"/>
      <w:pPr>
        <w:tabs>
          <w:tab w:val="left" w:pos="142"/>
        </w:tabs>
        <w:ind w:left="483" w:hanging="341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88435C"/>
    <w:multiLevelType w:val="singleLevel"/>
    <w:tmpl w:val="5E88435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C4C01CE"/>
    <w:multiLevelType w:val="singleLevel"/>
    <w:tmpl w:val="7C4C01C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WIwODkzMTYyMzRjY2YzMWJiYTAwNDY0ZThkMDgifQ=="/>
  </w:docVars>
  <w:rsids>
    <w:rsidRoot w:val="763020FC"/>
    <w:rsid w:val="001540FD"/>
    <w:rsid w:val="006B31C3"/>
    <w:rsid w:val="00814795"/>
    <w:rsid w:val="0089491B"/>
    <w:rsid w:val="00E54D24"/>
    <w:rsid w:val="010417B4"/>
    <w:rsid w:val="01494A14"/>
    <w:rsid w:val="01526592"/>
    <w:rsid w:val="017D1D32"/>
    <w:rsid w:val="020A5A80"/>
    <w:rsid w:val="027214C9"/>
    <w:rsid w:val="0397583F"/>
    <w:rsid w:val="045521C0"/>
    <w:rsid w:val="04BE0603"/>
    <w:rsid w:val="05171224"/>
    <w:rsid w:val="05C11DAB"/>
    <w:rsid w:val="05C21635"/>
    <w:rsid w:val="062E17BA"/>
    <w:rsid w:val="0639519A"/>
    <w:rsid w:val="063C4A85"/>
    <w:rsid w:val="07E21FBD"/>
    <w:rsid w:val="07F238DB"/>
    <w:rsid w:val="0878647D"/>
    <w:rsid w:val="08B51480"/>
    <w:rsid w:val="08B55745"/>
    <w:rsid w:val="0BDF7D2F"/>
    <w:rsid w:val="0BFD1189"/>
    <w:rsid w:val="0C014064"/>
    <w:rsid w:val="0C3B39C5"/>
    <w:rsid w:val="0CE045F1"/>
    <w:rsid w:val="0D7D62E4"/>
    <w:rsid w:val="10113A4B"/>
    <w:rsid w:val="102F7D69"/>
    <w:rsid w:val="10494F08"/>
    <w:rsid w:val="114A6C7D"/>
    <w:rsid w:val="11E76422"/>
    <w:rsid w:val="124E024F"/>
    <w:rsid w:val="1271712D"/>
    <w:rsid w:val="13364ADB"/>
    <w:rsid w:val="133C1159"/>
    <w:rsid w:val="1418307A"/>
    <w:rsid w:val="1555257F"/>
    <w:rsid w:val="160475A2"/>
    <w:rsid w:val="17153FB3"/>
    <w:rsid w:val="181F0070"/>
    <w:rsid w:val="18B25D13"/>
    <w:rsid w:val="19257A2C"/>
    <w:rsid w:val="197E58BE"/>
    <w:rsid w:val="19BA109B"/>
    <w:rsid w:val="19FB0ACF"/>
    <w:rsid w:val="1A58651E"/>
    <w:rsid w:val="1ABA46D4"/>
    <w:rsid w:val="1C073948"/>
    <w:rsid w:val="1C297D63"/>
    <w:rsid w:val="1C5841A4"/>
    <w:rsid w:val="1C7554C7"/>
    <w:rsid w:val="1D6510BC"/>
    <w:rsid w:val="1D90574D"/>
    <w:rsid w:val="1E0443A9"/>
    <w:rsid w:val="1E3C6CD1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92F0349"/>
    <w:rsid w:val="2ACA0963"/>
    <w:rsid w:val="2B6C0686"/>
    <w:rsid w:val="2BD63337"/>
    <w:rsid w:val="2C385DA0"/>
    <w:rsid w:val="2C5A5D16"/>
    <w:rsid w:val="2C765743"/>
    <w:rsid w:val="2D0068BE"/>
    <w:rsid w:val="2D123224"/>
    <w:rsid w:val="2D7C3237"/>
    <w:rsid w:val="2DB540BA"/>
    <w:rsid w:val="2ED77542"/>
    <w:rsid w:val="2EE6563F"/>
    <w:rsid w:val="2F671E9A"/>
    <w:rsid w:val="2FED2197"/>
    <w:rsid w:val="3004447C"/>
    <w:rsid w:val="30161F54"/>
    <w:rsid w:val="3039485F"/>
    <w:rsid w:val="30B06649"/>
    <w:rsid w:val="31D200FD"/>
    <w:rsid w:val="31E96DF5"/>
    <w:rsid w:val="322744DF"/>
    <w:rsid w:val="326561E5"/>
    <w:rsid w:val="32737B32"/>
    <w:rsid w:val="329B3CF0"/>
    <w:rsid w:val="32BA1A94"/>
    <w:rsid w:val="32BF28E2"/>
    <w:rsid w:val="32EB1476"/>
    <w:rsid w:val="33282F4C"/>
    <w:rsid w:val="33B737C7"/>
    <w:rsid w:val="33F6235B"/>
    <w:rsid w:val="34BE6A91"/>
    <w:rsid w:val="34F5482E"/>
    <w:rsid w:val="350B338A"/>
    <w:rsid w:val="351B084A"/>
    <w:rsid w:val="35E11E09"/>
    <w:rsid w:val="36DE12F2"/>
    <w:rsid w:val="37616702"/>
    <w:rsid w:val="37A60062"/>
    <w:rsid w:val="3870241E"/>
    <w:rsid w:val="38721444"/>
    <w:rsid w:val="39B10D81"/>
    <w:rsid w:val="3A44348B"/>
    <w:rsid w:val="3A7C154E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6A1D1A"/>
    <w:rsid w:val="3FE565F8"/>
    <w:rsid w:val="40047AC2"/>
    <w:rsid w:val="40714F85"/>
    <w:rsid w:val="40A84F10"/>
    <w:rsid w:val="41BE1C6A"/>
    <w:rsid w:val="41FD11C6"/>
    <w:rsid w:val="422E7D02"/>
    <w:rsid w:val="429C7A5A"/>
    <w:rsid w:val="42D53EF1"/>
    <w:rsid w:val="4302344A"/>
    <w:rsid w:val="43CD3C82"/>
    <w:rsid w:val="443F77BC"/>
    <w:rsid w:val="44536279"/>
    <w:rsid w:val="45E5269D"/>
    <w:rsid w:val="466F1F67"/>
    <w:rsid w:val="470E5A44"/>
    <w:rsid w:val="47112FCA"/>
    <w:rsid w:val="4739610D"/>
    <w:rsid w:val="47C12462"/>
    <w:rsid w:val="47FF4E17"/>
    <w:rsid w:val="482A25E9"/>
    <w:rsid w:val="48B92780"/>
    <w:rsid w:val="49227764"/>
    <w:rsid w:val="49D942C7"/>
    <w:rsid w:val="4A1C33AB"/>
    <w:rsid w:val="4AF01D5C"/>
    <w:rsid w:val="4BB5041C"/>
    <w:rsid w:val="4BBC22B2"/>
    <w:rsid w:val="4BEF1B80"/>
    <w:rsid w:val="4C6A7458"/>
    <w:rsid w:val="4D2A47B7"/>
    <w:rsid w:val="4D2D62FF"/>
    <w:rsid w:val="4D496F19"/>
    <w:rsid w:val="4D692663"/>
    <w:rsid w:val="4D974768"/>
    <w:rsid w:val="4E40451F"/>
    <w:rsid w:val="4E9D295D"/>
    <w:rsid w:val="4EB63F02"/>
    <w:rsid w:val="4F2064F4"/>
    <w:rsid w:val="4F967ABB"/>
    <w:rsid w:val="4FB52C2C"/>
    <w:rsid w:val="50772144"/>
    <w:rsid w:val="50C07717"/>
    <w:rsid w:val="511B3845"/>
    <w:rsid w:val="519109C4"/>
    <w:rsid w:val="51C94C21"/>
    <w:rsid w:val="51E24D55"/>
    <w:rsid w:val="51E4139D"/>
    <w:rsid w:val="52526DB0"/>
    <w:rsid w:val="52707792"/>
    <w:rsid w:val="52760316"/>
    <w:rsid w:val="52E82721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6F42740"/>
    <w:rsid w:val="579655A5"/>
    <w:rsid w:val="57D4264D"/>
    <w:rsid w:val="58B00A59"/>
    <w:rsid w:val="595474C6"/>
    <w:rsid w:val="59A04581"/>
    <w:rsid w:val="59FB5B93"/>
    <w:rsid w:val="5A040EEC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0D20C8C"/>
    <w:rsid w:val="613148E1"/>
    <w:rsid w:val="61396238"/>
    <w:rsid w:val="61FE26C5"/>
    <w:rsid w:val="62C2470D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DB7E4B"/>
    <w:rsid w:val="70673B2B"/>
    <w:rsid w:val="70A00DEB"/>
    <w:rsid w:val="71152FA6"/>
    <w:rsid w:val="714D1ABA"/>
    <w:rsid w:val="73205DAD"/>
    <w:rsid w:val="73BF36C6"/>
    <w:rsid w:val="73FC4E59"/>
    <w:rsid w:val="751D2A0A"/>
    <w:rsid w:val="75396E97"/>
    <w:rsid w:val="763020FC"/>
    <w:rsid w:val="76E259D0"/>
    <w:rsid w:val="76EC2FDC"/>
    <w:rsid w:val="773768C0"/>
    <w:rsid w:val="774C686A"/>
    <w:rsid w:val="77955421"/>
    <w:rsid w:val="77FA34D6"/>
    <w:rsid w:val="77FD5AF4"/>
    <w:rsid w:val="78F11590"/>
    <w:rsid w:val="78F67B51"/>
    <w:rsid w:val="79030169"/>
    <w:rsid w:val="79800E71"/>
    <w:rsid w:val="799D45A6"/>
    <w:rsid w:val="79C3347E"/>
    <w:rsid w:val="7A2D3989"/>
    <w:rsid w:val="7A6738AD"/>
    <w:rsid w:val="7B1D7C08"/>
    <w:rsid w:val="7B937ECA"/>
    <w:rsid w:val="7BFA5C64"/>
    <w:rsid w:val="7C1A66F4"/>
    <w:rsid w:val="7CA75F80"/>
    <w:rsid w:val="7D1B7141"/>
    <w:rsid w:val="7EF8277F"/>
    <w:rsid w:val="7F6C2F0C"/>
    <w:rsid w:val="7F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autoRedefine/>
    <w:qFormat/>
    <w:uiPriority w:val="0"/>
    <w:rPr>
      <w:sz w:val="24"/>
    </w:rPr>
  </w:style>
  <w:style w:type="paragraph" w:styleId="6">
    <w:name w:val="Body Text Indent"/>
    <w:basedOn w:val="1"/>
    <w:autoRedefine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autoRedefine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rPr>
      <w:rFonts w:ascii="Calibri" w:hAnsi="Calibri" w:eastAsia="宋体" w:cs="Times New Roman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paragraph" w:customStyle="1" w:styleId="17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8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9">
    <w:name w:val="图"/>
    <w:basedOn w:val="1"/>
    <w:autoRedefine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napToGrid/>
      <w:spacing w:val="20"/>
      <w:kern w:val="0"/>
      <w:sz w:val="24"/>
      <w:szCs w:val="20"/>
    </w:rPr>
  </w:style>
  <w:style w:type="paragraph" w:customStyle="1" w:styleId="20">
    <w:name w:val="xl2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1830</Words>
  <Characters>1914</Characters>
  <Lines>0</Lines>
  <Paragraphs>0</Paragraphs>
  <TotalTime>0</TotalTime>
  <ScaleCrop>false</ScaleCrop>
  <LinksUpToDate>false</LinksUpToDate>
  <CharactersWithSpaces>2066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zh</cp:lastModifiedBy>
  <cp:lastPrinted>2021-11-23T02:24:00Z</cp:lastPrinted>
  <dcterms:modified xsi:type="dcterms:W3CDTF">2024-08-02T07:19:22Z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30E3F269728648B7A806B2108CF54ABA</vt:lpwstr>
  </property>
</Properties>
</file>