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outlineLvl w:val="9"/>
        <w:rPr>
          <w:rFonts w:ascii="仿宋" w:hAnsi="仿宋" w:eastAsia="仿宋" w:cs="仿宋"/>
          <w:sz w:val="72"/>
          <w:szCs w:val="72"/>
        </w:rPr>
      </w:pPr>
      <w:bookmarkStart w:id="0" w:name="_Toc20474"/>
      <w:bookmarkStart w:id="1" w:name="_Toc23490"/>
      <w:bookmarkStart w:id="2" w:name="_Toc29492"/>
    </w:p>
    <w:p>
      <w:pPr>
        <w:pStyle w:val="7"/>
        <w:rPr>
          <w:rFonts w:ascii="仿宋" w:hAnsi="仿宋" w:eastAsia="仿宋" w:cs="仿宋"/>
          <w:sz w:val="72"/>
          <w:szCs w:val="72"/>
        </w:rPr>
      </w:pPr>
    </w:p>
    <w:p/>
    <w:p/>
    <w:p/>
    <w:p>
      <w:pPr>
        <w:numPr>
          <w:ilvl w:val="0"/>
          <w:numId w:val="0"/>
        </w:numPr>
        <w:jc w:val="center"/>
        <w:outlineLvl w:val="9"/>
        <w:rPr>
          <w:rFonts w:hint="eastAsia" w:ascii="仿宋" w:hAnsi="仿宋" w:eastAsia="仿宋" w:cs="仿宋"/>
          <w:sz w:val="72"/>
          <w:szCs w:val="72"/>
        </w:rPr>
      </w:pPr>
      <w:bookmarkStart w:id="3" w:name="_Toc30092"/>
      <w:r>
        <w:rPr>
          <w:rFonts w:hint="eastAsia" w:ascii="宋体" w:hAnsi="宋体" w:eastAsia="宋体" w:cs="宋体"/>
          <w:sz w:val="52"/>
          <w:szCs w:val="52"/>
          <w:lang w:eastAsia="zh-CN"/>
        </w:rPr>
        <w:t>广东省岭南工商第一技师学院新能源汽车实训室建设</w:t>
      </w:r>
    </w:p>
    <w:p>
      <w:pPr>
        <w:pStyle w:val="7"/>
        <w:rPr>
          <w:rFonts w:hint="eastAsia" w:ascii="仿宋" w:hAnsi="仿宋" w:eastAsia="仿宋" w:cs="仿宋"/>
          <w:sz w:val="72"/>
          <w:szCs w:val="72"/>
        </w:rPr>
      </w:pPr>
    </w:p>
    <w:p>
      <w:pPr>
        <w:rPr>
          <w:rFonts w:hint="eastAsia" w:ascii="仿宋" w:hAnsi="仿宋" w:eastAsia="仿宋" w:cs="仿宋"/>
          <w:sz w:val="72"/>
          <w:szCs w:val="72"/>
        </w:rPr>
      </w:pPr>
    </w:p>
    <w:p>
      <w:pPr>
        <w:rPr>
          <w:rFonts w:hint="eastAsia"/>
        </w:rPr>
      </w:pPr>
    </w:p>
    <w:p>
      <w:pPr>
        <w:numPr>
          <w:ilvl w:val="0"/>
          <w:numId w:val="0"/>
        </w:numPr>
        <w:jc w:val="center"/>
        <w:outlineLvl w:val="9"/>
        <w:rPr>
          <w:rFonts w:ascii="仿宋" w:hAnsi="仿宋" w:eastAsia="仿宋" w:cs="仿宋"/>
          <w:b w:val="0"/>
          <w:bCs/>
          <w:sz w:val="36"/>
          <w:szCs w:val="36"/>
        </w:rPr>
      </w:pPr>
      <w:r>
        <w:rPr>
          <w:rFonts w:hint="eastAsia" w:ascii="仿宋" w:hAnsi="仿宋" w:eastAsia="仿宋" w:cs="仿宋"/>
          <w:sz w:val="72"/>
          <w:szCs w:val="72"/>
          <w:lang w:val="en-US" w:eastAsia="zh-CN"/>
        </w:rPr>
        <w:t>基本</w:t>
      </w:r>
      <w:r>
        <w:rPr>
          <w:rFonts w:hint="eastAsia" w:ascii="仿宋" w:hAnsi="仿宋" w:eastAsia="仿宋" w:cs="仿宋"/>
          <w:sz w:val="72"/>
          <w:szCs w:val="72"/>
        </w:rPr>
        <w:t>需求</w:t>
      </w:r>
      <w:bookmarkEnd w:id="0"/>
      <w:bookmarkEnd w:id="1"/>
      <w:bookmarkEnd w:id="2"/>
      <w:bookmarkEnd w:id="3"/>
    </w:p>
    <w:p>
      <w:pPr>
        <w:numPr>
          <w:ilvl w:val="0"/>
          <w:numId w:val="0"/>
        </w:numPr>
        <w:jc w:val="center"/>
        <w:outlineLvl w:val="9"/>
        <w:rPr>
          <w:rFonts w:ascii="仿宋" w:hAnsi="仿宋" w:eastAsia="仿宋" w:cs="仿宋"/>
          <w:b w:val="0"/>
          <w:bCs/>
          <w:sz w:val="36"/>
          <w:szCs w:val="36"/>
        </w:rPr>
      </w:pPr>
    </w:p>
    <w:p>
      <w:pPr>
        <w:rPr>
          <w:rFonts w:ascii="仿宋" w:hAnsi="仿宋" w:eastAsia="仿宋" w:cs="仿宋"/>
          <w:bCs/>
          <w:sz w:val="36"/>
          <w:szCs w:val="36"/>
        </w:rPr>
      </w:pPr>
    </w:p>
    <w:p>
      <w:pPr>
        <w:rPr>
          <w:rFonts w:ascii="仿宋" w:hAnsi="仿宋" w:eastAsia="仿宋" w:cs="仿宋"/>
          <w:bCs/>
          <w:sz w:val="36"/>
          <w:szCs w:val="36"/>
        </w:rPr>
      </w:pPr>
    </w:p>
    <w:p>
      <w:pPr>
        <w:rPr>
          <w:rFonts w:ascii="仿宋" w:hAnsi="仿宋" w:eastAsia="仿宋" w:cs="仿宋"/>
          <w:bCs/>
          <w:sz w:val="36"/>
          <w:szCs w:val="36"/>
        </w:rPr>
      </w:pPr>
    </w:p>
    <w:p>
      <w:pPr>
        <w:rPr>
          <w:rFonts w:ascii="仿宋" w:hAnsi="仿宋" w:eastAsia="仿宋" w:cs="仿宋"/>
          <w:bCs/>
          <w:sz w:val="36"/>
          <w:szCs w:val="36"/>
        </w:rPr>
      </w:pPr>
    </w:p>
    <w:p>
      <w:pPr>
        <w:rPr>
          <w:rFonts w:ascii="仿宋" w:hAnsi="仿宋" w:eastAsia="仿宋" w:cs="仿宋"/>
          <w:bCs/>
          <w:sz w:val="36"/>
          <w:szCs w:val="36"/>
        </w:rPr>
      </w:pPr>
    </w:p>
    <w:p>
      <w:pPr>
        <w:rPr>
          <w:rFonts w:ascii="仿宋" w:hAnsi="仿宋" w:eastAsia="仿宋" w:cs="仿宋"/>
          <w:bCs/>
          <w:sz w:val="36"/>
          <w:szCs w:val="36"/>
        </w:rPr>
      </w:pPr>
    </w:p>
    <w:p>
      <w:pPr>
        <w:rPr>
          <w:rFonts w:ascii="仿宋" w:hAnsi="仿宋" w:eastAsia="仿宋" w:cs="仿宋"/>
          <w:bCs/>
          <w:sz w:val="36"/>
          <w:szCs w:val="36"/>
        </w:rPr>
      </w:pPr>
    </w:p>
    <w:p>
      <w:pPr>
        <w:jc w:val="both"/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bidi w:val="0"/>
        <w:spacing w:line="360" w:lineRule="auto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bookmarkStart w:id="4" w:name="_Toc16947"/>
      <w:bookmarkStart w:id="5" w:name="_Toc29596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需求简述</w:t>
      </w:r>
      <w:bookmarkEnd w:id="4"/>
      <w:bookmarkEnd w:id="5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采用</w:t>
      </w:r>
      <w:r>
        <w:rPr>
          <w:rFonts w:hint="eastAsia" w:ascii="宋体" w:hAnsi="宋体" w:eastAsia="宋体" w:cs="宋体"/>
          <w:sz w:val="24"/>
          <w:lang w:val="en-US" w:eastAsia="zh-CN"/>
        </w:rPr>
        <w:t>满足或优于</w:t>
      </w:r>
      <w:r>
        <w:rPr>
          <w:rFonts w:hint="eastAsia" w:ascii="宋体" w:hAnsi="宋体" w:eastAsia="宋体" w:cs="宋体"/>
          <w:sz w:val="24"/>
        </w:rPr>
        <w:t>比亚迪秦EV、广汽埃安S、五菱miniEV三个主流车型的原型整车进改装，建设新能源一体化工作站，通过“实车剖视+检测工位”的模式构建，结合新能源汽车文化元素与新能源汽车维修工具包，实景再现新能源</w:t>
      </w:r>
      <w:bookmarkStart w:id="6" w:name="_GoBack"/>
      <w:bookmarkEnd w:id="6"/>
      <w:r>
        <w:rPr>
          <w:rFonts w:hint="eastAsia" w:ascii="宋体" w:hAnsi="宋体" w:eastAsia="宋体" w:cs="宋体"/>
          <w:sz w:val="24"/>
        </w:rPr>
        <w:t>汽车检修工作过程。可实现以下实训功能：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动力电池模块：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1.动力电池管理器BMS电源故障检修；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2.动力电池管理器BMS数据通讯故障检修；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3.动力电池管理器BMS唤醒信号故障检修；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4.动力电池管理器BMS碰撞信号故障检修；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5.动力电池管理器BMS数据读取与分析；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6.动力电池热管理系统检修。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驱动电机模块：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1.电机控制器电源故障检修；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2.电机控制器通讯故障检修；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3.驱动电机旋变信号故障检修；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4.电机过温故障检修；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5.电机控制器DC/DC故障检修；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6.电机控制器互锁故障检修。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整车控制模块：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1.VCU制动灯开关故障检修；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2.VCU电子换挡器故障检修；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3.VCU互锁信号故障检修；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4.VCU CAN总线故障检修；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5.VCU唤醒信号故障检修；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6.VCU加速踏板传感器故障检修；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7.VCU冷却系统故障检修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空调系统模块：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1.空调不制冷故障检修；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2.空调不制暖故障检修；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3.空调温度传感器检修；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4.电动空调阳光传感器检修；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5.电动空调制暖效果不良检修；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6.空调冷暖风调节电机的检修；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7.空调鼓风机不工作检修。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车身控制模块：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1.车身控制模块BCM通讯故障检修；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2.车身控制模块BCM电源故障检修；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3.前照灯不亮的故障检修；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4.智能遥控功能失效的故障；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5.车辆无法解锁的故障；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6.车辆车窗不工作的故障</w:t>
      </w:r>
    </w:p>
    <w:p>
      <w:pPr>
        <w:pStyle w:val="18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实训</w:t>
      </w:r>
      <w:r>
        <w:rPr>
          <w:rFonts w:hint="eastAsia" w:ascii="宋体" w:hAnsi="宋体" w:eastAsia="宋体" w:cs="宋体"/>
          <w:sz w:val="24"/>
          <w:lang w:val="en-US" w:eastAsia="zh-CN"/>
        </w:rPr>
        <w:t>室</w:t>
      </w:r>
      <w:r>
        <w:rPr>
          <w:rFonts w:hint="eastAsia" w:ascii="宋体" w:hAnsi="宋体" w:eastAsia="宋体" w:cs="宋体"/>
          <w:sz w:val="24"/>
        </w:rPr>
        <w:t>的建设必须满足以下建设要求：</w:t>
      </w:r>
    </w:p>
    <w:p>
      <w:pPr>
        <w:pStyle w:val="18"/>
        <w:numPr>
          <w:numId w:val="0"/>
        </w:numPr>
        <w:spacing w:line="360" w:lineRule="auto"/>
        <w:ind w:firstLine="520" w:firstLineChars="200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</w:rPr>
        <w:t>提供本项目采购的所有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设备</w:t>
      </w:r>
      <w:r>
        <w:rPr>
          <w:rFonts w:hint="eastAsia" w:ascii="宋体" w:hAnsi="宋体" w:eastAsia="宋体" w:cs="宋体"/>
          <w:color w:val="000000"/>
          <w:sz w:val="24"/>
        </w:rPr>
        <w:t>的安装和服务的全部内容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。</w:t>
      </w:r>
    </w:p>
    <w:p>
      <w:pPr>
        <w:pStyle w:val="18"/>
        <w:numPr>
          <w:numId w:val="0"/>
        </w:numPr>
        <w:spacing w:line="360" w:lineRule="auto"/>
        <w:ind w:firstLine="520" w:firstLineChars="20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2.所有设备均须送货上门并安装调试。不再收取任何费用。</w:t>
      </w:r>
    </w:p>
    <w:p>
      <w:pPr>
        <w:pStyle w:val="18"/>
        <w:numPr>
          <w:numId w:val="0"/>
        </w:numPr>
        <w:spacing w:line="360" w:lineRule="auto"/>
        <w:ind w:firstLine="520" w:firstLineChars="20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3.对软硬件产品提供免费保修维护和技术支持服务，软件产品包括免费上门升级。</w:t>
      </w:r>
    </w:p>
    <w:p>
      <w:pPr>
        <w:pStyle w:val="18"/>
        <w:numPr>
          <w:numId w:val="0"/>
        </w:numPr>
        <w:spacing w:line="360" w:lineRule="auto"/>
        <w:ind w:firstLine="520" w:firstLineChars="200"/>
        <w:rPr>
          <w:rFonts w:hint="default" w:ascii="宋体" w:hAnsi="宋体" w:eastAsia="宋体" w:cs="宋体"/>
          <w:b w:val="0"/>
          <w:bCs/>
          <w:color w:val="000000"/>
          <w:spacing w:val="10"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4.要求设备和软件技术成熟，符合广东省或国家相关行业标准。</w:t>
      </w:r>
    </w:p>
    <w:p>
      <w:pPr>
        <w:bidi w:val="0"/>
        <w:spacing w:line="360" w:lineRule="auto"/>
        <w:outlineLvl w:val="0"/>
        <w:rPr>
          <w:rFonts w:hint="default" w:ascii="宋体" w:hAnsi="宋体" w:eastAsia="宋体" w:cs="宋体"/>
          <w:b/>
          <w:bCs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pacing w:val="0"/>
          <w:kern w:val="2"/>
          <w:sz w:val="24"/>
          <w:szCs w:val="24"/>
          <w:lang w:val="en-US" w:eastAsia="zh-CN" w:bidi="ar-SA"/>
        </w:rPr>
        <w:t>建设内容</w:t>
      </w:r>
    </w:p>
    <w:tbl>
      <w:tblPr>
        <w:tblStyle w:val="1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5519"/>
        <w:gridCol w:w="1229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02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采购内容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96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2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故障设置与检测平台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96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77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802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A级纯电动汽车核心系统教学实训平台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96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802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A0级纯电动汽车核心系统教学实训平台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96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802" w:type="pct"/>
            <w:shd w:val="clear" w:color="auto" w:fill="FFFFFF" w:themeFill="background1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A+级纯电动汽车核心系统教学实训平台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96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802" w:type="pct"/>
            <w:shd w:val="clear" w:color="auto" w:fill="FFFFFF" w:themeFill="background1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ROS移动智能实训平台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96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802" w:type="pct"/>
            <w:shd w:val="clear" w:color="auto" w:fill="FFFFFF" w:themeFill="background1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配套教学设备</w:t>
            </w:r>
          </w:p>
        </w:tc>
        <w:tc>
          <w:tcPr>
            <w:tcW w:w="624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96" w:type="pct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</w:tr>
    </w:tbl>
    <w:p>
      <w:pPr>
        <w:pStyle w:val="13"/>
        <w:rPr>
          <w:rFonts w:hint="eastAsi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233D0A"/>
    <w:multiLevelType w:val="multilevel"/>
    <w:tmpl w:val="77233D0A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wYmY0YjQ1MDE0Yjk4MGQ1NTU1MDYzYjQyM2VlYzYifQ=="/>
    <w:docVar w:name="KSO_WPS_MARK_KEY" w:val="9af298b9-c3d5-4ca0-be19-f3940664b768"/>
  </w:docVars>
  <w:rsids>
    <w:rsidRoot w:val="00A7736B"/>
    <w:rsid w:val="00014348"/>
    <w:rsid w:val="00080919"/>
    <w:rsid w:val="001072B0"/>
    <w:rsid w:val="00164A3C"/>
    <w:rsid w:val="001977C6"/>
    <w:rsid w:val="001A2B2D"/>
    <w:rsid w:val="001A34DE"/>
    <w:rsid w:val="001B2E25"/>
    <w:rsid w:val="001C5EEE"/>
    <w:rsid w:val="00223809"/>
    <w:rsid w:val="00240565"/>
    <w:rsid w:val="002444D6"/>
    <w:rsid w:val="00253C36"/>
    <w:rsid w:val="00265BEC"/>
    <w:rsid w:val="002A4211"/>
    <w:rsid w:val="002C6952"/>
    <w:rsid w:val="002E6E3E"/>
    <w:rsid w:val="003A59EB"/>
    <w:rsid w:val="003B7479"/>
    <w:rsid w:val="003D4C8C"/>
    <w:rsid w:val="00421E17"/>
    <w:rsid w:val="004540C9"/>
    <w:rsid w:val="00497529"/>
    <w:rsid w:val="004F628E"/>
    <w:rsid w:val="005835F7"/>
    <w:rsid w:val="005945E1"/>
    <w:rsid w:val="00602034"/>
    <w:rsid w:val="006224D6"/>
    <w:rsid w:val="00653863"/>
    <w:rsid w:val="0068335C"/>
    <w:rsid w:val="00687B29"/>
    <w:rsid w:val="006C5B50"/>
    <w:rsid w:val="006D0BD3"/>
    <w:rsid w:val="0071671B"/>
    <w:rsid w:val="00723E4A"/>
    <w:rsid w:val="00744DF5"/>
    <w:rsid w:val="007F0F20"/>
    <w:rsid w:val="00834F4A"/>
    <w:rsid w:val="0084255E"/>
    <w:rsid w:val="0085382E"/>
    <w:rsid w:val="00864BDD"/>
    <w:rsid w:val="008A68ED"/>
    <w:rsid w:val="008B5C9A"/>
    <w:rsid w:val="008F4D60"/>
    <w:rsid w:val="008F6388"/>
    <w:rsid w:val="0096139C"/>
    <w:rsid w:val="009C1901"/>
    <w:rsid w:val="009F05FA"/>
    <w:rsid w:val="009F3944"/>
    <w:rsid w:val="00A32DFF"/>
    <w:rsid w:val="00A7736B"/>
    <w:rsid w:val="00AF08C7"/>
    <w:rsid w:val="00B717AB"/>
    <w:rsid w:val="00BD5A1A"/>
    <w:rsid w:val="00C13E0E"/>
    <w:rsid w:val="00C60784"/>
    <w:rsid w:val="00C61A43"/>
    <w:rsid w:val="00CA5C24"/>
    <w:rsid w:val="00D36060"/>
    <w:rsid w:val="00D413C6"/>
    <w:rsid w:val="00D7452F"/>
    <w:rsid w:val="00DA7A59"/>
    <w:rsid w:val="00E903E9"/>
    <w:rsid w:val="00E93158"/>
    <w:rsid w:val="00EB55DE"/>
    <w:rsid w:val="019B2ECB"/>
    <w:rsid w:val="01CA5A95"/>
    <w:rsid w:val="02B96468"/>
    <w:rsid w:val="06CE3AE3"/>
    <w:rsid w:val="07A27CB8"/>
    <w:rsid w:val="08BD6586"/>
    <w:rsid w:val="0A544258"/>
    <w:rsid w:val="0AAC0731"/>
    <w:rsid w:val="0C0C017B"/>
    <w:rsid w:val="0D7675A0"/>
    <w:rsid w:val="1588321A"/>
    <w:rsid w:val="158C4BBC"/>
    <w:rsid w:val="19991916"/>
    <w:rsid w:val="1B2D665E"/>
    <w:rsid w:val="1E5439C8"/>
    <w:rsid w:val="1E973964"/>
    <w:rsid w:val="203176E0"/>
    <w:rsid w:val="27885BF1"/>
    <w:rsid w:val="28415903"/>
    <w:rsid w:val="28697A58"/>
    <w:rsid w:val="290F25F7"/>
    <w:rsid w:val="2AA809EC"/>
    <w:rsid w:val="2BBC43F6"/>
    <w:rsid w:val="3175714F"/>
    <w:rsid w:val="33016EEC"/>
    <w:rsid w:val="34257B9A"/>
    <w:rsid w:val="35382DFA"/>
    <w:rsid w:val="368F1515"/>
    <w:rsid w:val="376D6345"/>
    <w:rsid w:val="382114CC"/>
    <w:rsid w:val="38CE3147"/>
    <w:rsid w:val="397160F3"/>
    <w:rsid w:val="3A925E6C"/>
    <w:rsid w:val="3C5E53AF"/>
    <w:rsid w:val="3CA204BF"/>
    <w:rsid w:val="3F921DB4"/>
    <w:rsid w:val="423F2B8D"/>
    <w:rsid w:val="42BC3428"/>
    <w:rsid w:val="43060390"/>
    <w:rsid w:val="43E30CA1"/>
    <w:rsid w:val="453A139E"/>
    <w:rsid w:val="45AE08C8"/>
    <w:rsid w:val="466113E4"/>
    <w:rsid w:val="480D18AD"/>
    <w:rsid w:val="49E1317B"/>
    <w:rsid w:val="4A580AB5"/>
    <w:rsid w:val="4DD2750D"/>
    <w:rsid w:val="4E8A1436"/>
    <w:rsid w:val="4EA97D5B"/>
    <w:rsid w:val="4EF83E1F"/>
    <w:rsid w:val="4FEF0E2D"/>
    <w:rsid w:val="50BB66E3"/>
    <w:rsid w:val="521D4F6D"/>
    <w:rsid w:val="526D1ACB"/>
    <w:rsid w:val="53F242EF"/>
    <w:rsid w:val="588432BC"/>
    <w:rsid w:val="598A4AA9"/>
    <w:rsid w:val="5B3A65A0"/>
    <w:rsid w:val="5C087B2C"/>
    <w:rsid w:val="5CB033BE"/>
    <w:rsid w:val="5DDC67DE"/>
    <w:rsid w:val="5E097B9C"/>
    <w:rsid w:val="5EBF2F2B"/>
    <w:rsid w:val="5FFE7AA2"/>
    <w:rsid w:val="614E5143"/>
    <w:rsid w:val="6C3057D4"/>
    <w:rsid w:val="6CCE7F1D"/>
    <w:rsid w:val="6D1E6129"/>
    <w:rsid w:val="6D4F64CA"/>
    <w:rsid w:val="6DFD034F"/>
    <w:rsid w:val="6ECC2B2D"/>
    <w:rsid w:val="71C62AB1"/>
    <w:rsid w:val="7229553C"/>
    <w:rsid w:val="72DC3727"/>
    <w:rsid w:val="72F04C82"/>
    <w:rsid w:val="73000A6D"/>
    <w:rsid w:val="74102438"/>
    <w:rsid w:val="75A16751"/>
    <w:rsid w:val="76C77417"/>
    <w:rsid w:val="779A20E1"/>
    <w:rsid w:val="7ABC1F6F"/>
    <w:rsid w:val="7E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1"/>
    <w:pPr>
      <w:ind w:left="149"/>
    </w:pPr>
    <w:rPr>
      <w:rFonts w:ascii="宋体" w:hAnsi="宋体" w:eastAsia="宋体"/>
      <w:szCs w:val="21"/>
    </w:rPr>
  </w:style>
  <w:style w:type="paragraph" w:styleId="8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unhideWhenUsed/>
    <w:qFormat/>
    <w:uiPriority w:val="39"/>
  </w:style>
  <w:style w:type="paragraph" w:styleId="11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2">
    <w:name w:val="annotation subject"/>
    <w:basedOn w:val="6"/>
    <w:next w:val="6"/>
    <w:link w:val="25"/>
    <w:semiHidden/>
    <w:unhideWhenUsed/>
    <w:qFormat/>
    <w:uiPriority w:val="99"/>
    <w:rPr>
      <w:b/>
      <w:bCs/>
    </w:rPr>
  </w:style>
  <w:style w:type="paragraph" w:styleId="13">
    <w:name w:val="Body Text First Indent"/>
    <w:basedOn w:val="7"/>
    <w:unhideWhenUsed/>
    <w:qFormat/>
    <w:uiPriority w:val="99"/>
    <w:pPr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basedOn w:val="16"/>
    <w:semiHidden/>
    <w:unhideWhenUsed/>
    <w:qFormat/>
    <w:uiPriority w:val="99"/>
    <w:rPr>
      <w:sz w:val="21"/>
      <w:szCs w:val="21"/>
    </w:rPr>
  </w:style>
  <w:style w:type="paragraph" w:customStyle="1" w:styleId="18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  <w:szCs w:val="20"/>
    </w:rPr>
  </w:style>
  <w:style w:type="character" w:customStyle="1" w:styleId="19">
    <w:name w:val="标题 1 字符"/>
    <w:basedOn w:val="16"/>
    <w:link w:val="2"/>
    <w:qFormat/>
    <w:uiPriority w:val="0"/>
    <w:rPr>
      <w:b/>
      <w:kern w:val="44"/>
      <w:sz w:val="44"/>
      <w:szCs w:val="24"/>
    </w:rPr>
  </w:style>
  <w:style w:type="character" w:customStyle="1" w:styleId="20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6"/>
    <w:link w:val="4"/>
    <w:qFormat/>
    <w:uiPriority w:val="9"/>
    <w:rPr>
      <w:b/>
      <w:bCs/>
      <w:kern w:val="2"/>
      <w:sz w:val="32"/>
      <w:szCs w:val="32"/>
    </w:rPr>
  </w:style>
  <w:style w:type="paragraph" w:customStyle="1" w:styleId="22">
    <w:name w:val="正文_0"/>
    <w:qFormat/>
    <w:uiPriority w:val="0"/>
    <w:pPr>
      <w:widowControl w:val="0"/>
      <w:spacing w:after="200" w:line="360" w:lineRule="auto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23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批注文字 字符"/>
    <w:basedOn w:val="16"/>
    <w:link w:val="6"/>
    <w:semiHidden/>
    <w:qFormat/>
    <w:uiPriority w:val="99"/>
    <w:rPr>
      <w:szCs w:val="24"/>
    </w:rPr>
  </w:style>
  <w:style w:type="character" w:customStyle="1" w:styleId="25">
    <w:name w:val="批注主题 字符"/>
    <w:basedOn w:val="24"/>
    <w:link w:val="12"/>
    <w:semiHidden/>
    <w:qFormat/>
    <w:uiPriority w:val="99"/>
    <w:rPr>
      <w:b/>
      <w:bCs/>
      <w:szCs w:val="24"/>
    </w:rPr>
  </w:style>
  <w:style w:type="character" w:customStyle="1" w:styleId="26">
    <w:name w:val="font41"/>
    <w:basedOn w:val="16"/>
    <w:qFormat/>
    <w:uiPriority w:val="0"/>
    <w:rPr>
      <w:rFonts w:hint="eastAsia" w:ascii="微软雅黑" w:hAnsi="微软雅黑" w:eastAsia="微软雅黑"/>
      <w:color w:val="000000"/>
      <w:sz w:val="20"/>
      <w:szCs w:val="20"/>
      <w:u w:val="none"/>
    </w:rPr>
  </w:style>
  <w:style w:type="character" w:customStyle="1" w:styleId="27">
    <w:name w:val="font91"/>
    <w:basedOn w:val="16"/>
    <w:qFormat/>
    <w:uiPriority w:val="0"/>
    <w:rPr>
      <w:rFonts w:hint="eastAsia" w:ascii="微软雅黑" w:hAnsi="微软雅黑" w:eastAsia="微软雅黑"/>
      <w:color w:val="000000"/>
      <w:sz w:val="21"/>
      <w:szCs w:val="21"/>
      <w:u w:val="none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character" w:customStyle="1" w:styleId="29">
    <w:name w:val="页眉 字符"/>
    <w:basedOn w:val="16"/>
    <w:link w:val="9"/>
    <w:qFormat/>
    <w:uiPriority w:val="99"/>
    <w:rPr>
      <w:kern w:val="2"/>
      <w:sz w:val="18"/>
      <w:szCs w:val="18"/>
    </w:rPr>
  </w:style>
  <w:style w:type="character" w:customStyle="1" w:styleId="30">
    <w:name w:val="页脚 字符"/>
    <w:basedOn w:val="16"/>
    <w:link w:val="8"/>
    <w:qFormat/>
    <w:uiPriority w:val="99"/>
    <w:rPr>
      <w:kern w:val="2"/>
      <w:sz w:val="18"/>
      <w:szCs w:val="18"/>
    </w:rPr>
  </w:style>
  <w:style w:type="character" w:customStyle="1" w:styleId="31">
    <w:name w:val="font31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2">
    <w:name w:val="font131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33">
    <w:name w:val="font14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paragraph" w:customStyle="1" w:styleId="34">
    <w:name w:val="Normal_3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5">
    <w:name w:val="Table Paragraph"/>
    <w:basedOn w:val="1"/>
    <w:qFormat/>
    <w:uiPriority w:val="1"/>
  </w:style>
  <w:style w:type="paragraph" w:customStyle="1" w:styleId="36">
    <w:name w:val="正文_0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3478</Words>
  <Characters>3525</Characters>
  <Lines>73</Lines>
  <Paragraphs>20</Paragraphs>
  <TotalTime>1</TotalTime>
  <ScaleCrop>false</ScaleCrop>
  <LinksUpToDate>false</LinksUpToDate>
  <CharactersWithSpaces>3525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2021-04-01T01:34:00Z</dcterms:created>
  <dc:creator>陈 佳贤</dc:creator>
  <cp:lastModifiedBy>Space</cp:lastModifiedBy>
  <cp:lastPrinted>2021-04-08T02:27:00Z</cp:lastPrinted>
  <dcterms:modified xsi:type="dcterms:W3CDTF">2024-04-22T07:15:54Z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3D07849331494C4F8E507DF7E9EB18EB</vt:lpwstr>
  </property>
</Properties>
</file>